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65" w:rsidRDefault="00422D65" w:rsidP="00A03415">
      <w:pPr>
        <w:tabs>
          <w:tab w:val="left" w:pos="3686"/>
          <w:tab w:val="left" w:pos="5670"/>
          <w:tab w:val="left" w:pos="7371"/>
        </w:tabs>
        <w:ind w:left="3686"/>
        <w:rPr>
          <w:sz w:val="22"/>
        </w:rPr>
      </w:pPr>
      <w:bookmarkStart w:id="0" w:name="_GoBack"/>
      <w:bookmarkEnd w:id="0"/>
    </w:p>
    <w:p w:rsidR="00F64A75" w:rsidRDefault="00F64A75" w:rsidP="00A03415">
      <w:pPr>
        <w:tabs>
          <w:tab w:val="left" w:pos="3686"/>
          <w:tab w:val="left" w:pos="5670"/>
          <w:tab w:val="left" w:pos="7371"/>
        </w:tabs>
        <w:ind w:left="3686"/>
        <w:rPr>
          <w:sz w:val="22"/>
        </w:rPr>
      </w:pPr>
    </w:p>
    <w:p w:rsidR="00F64A75" w:rsidRDefault="00F64A75" w:rsidP="00A03415">
      <w:pPr>
        <w:tabs>
          <w:tab w:val="left" w:pos="3686"/>
          <w:tab w:val="left" w:pos="5670"/>
          <w:tab w:val="left" w:pos="7371"/>
        </w:tabs>
        <w:ind w:left="3686"/>
        <w:rPr>
          <w:sz w:val="22"/>
        </w:rPr>
      </w:pPr>
    </w:p>
    <w:p w:rsidR="00F64A75" w:rsidRDefault="00F64A75" w:rsidP="00A03415">
      <w:pPr>
        <w:tabs>
          <w:tab w:val="left" w:pos="3686"/>
          <w:tab w:val="left" w:pos="5670"/>
          <w:tab w:val="left" w:pos="7371"/>
        </w:tabs>
        <w:ind w:left="3686"/>
        <w:rPr>
          <w:sz w:val="22"/>
        </w:rPr>
      </w:pPr>
    </w:p>
    <w:p w:rsidR="005A223D" w:rsidRDefault="00480C24" w:rsidP="00A03415">
      <w:pPr>
        <w:tabs>
          <w:tab w:val="left" w:pos="3686"/>
          <w:tab w:val="left" w:pos="5670"/>
          <w:tab w:val="left" w:pos="7371"/>
        </w:tabs>
        <w:ind w:left="3686"/>
        <w:outlineLvl w:val="0"/>
        <w:rPr>
          <w:b/>
          <w:sz w:val="22"/>
        </w:rPr>
      </w:pPr>
      <w:r>
        <w:rPr>
          <w:b/>
          <w:sz w:val="22"/>
        </w:rPr>
        <w:t>Bauvorhaben:</w:t>
      </w:r>
    </w:p>
    <w:p w:rsidR="005A223D" w:rsidRDefault="005A223D" w:rsidP="00A03415">
      <w:pPr>
        <w:tabs>
          <w:tab w:val="left" w:pos="3686"/>
          <w:tab w:val="left" w:pos="5670"/>
          <w:tab w:val="left" w:pos="7371"/>
        </w:tabs>
        <w:ind w:left="3686"/>
        <w:outlineLvl w:val="0"/>
        <w:rPr>
          <w:b/>
          <w:sz w:val="22"/>
        </w:rPr>
      </w:pPr>
    </w:p>
    <w:p w:rsidR="00480C24" w:rsidRDefault="00480C24" w:rsidP="00A03415">
      <w:pPr>
        <w:tabs>
          <w:tab w:val="left" w:pos="3686"/>
          <w:tab w:val="left" w:pos="5670"/>
          <w:tab w:val="left" w:pos="7371"/>
        </w:tabs>
        <w:ind w:left="3686"/>
        <w:outlineLvl w:val="0"/>
        <w:rPr>
          <w:sz w:val="22"/>
        </w:rPr>
      </w:pPr>
    </w:p>
    <w:p w:rsidR="00480C24" w:rsidRDefault="00480C24" w:rsidP="00A03415">
      <w:pPr>
        <w:tabs>
          <w:tab w:val="left" w:pos="3686"/>
          <w:tab w:val="left" w:pos="5670"/>
          <w:tab w:val="left" w:pos="7371"/>
        </w:tabs>
        <w:ind w:left="3686"/>
        <w:rPr>
          <w:sz w:val="22"/>
        </w:rPr>
      </w:pPr>
    </w:p>
    <w:p w:rsidR="00480C24" w:rsidRDefault="00480C24" w:rsidP="00A03415">
      <w:pPr>
        <w:tabs>
          <w:tab w:val="left" w:pos="3686"/>
          <w:tab w:val="left" w:pos="5670"/>
          <w:tab w:val="left" w:pos="7371"/>
        </w:tabs>
        <w:ind w:left="3686"/>
        <w:rPr>
          <w:sz w:val="22"/>
        </w:rPr>
      </w:pPr>
    </w:p>
    <w:p w:rsidR="00480C24" w:rsidRDefault="00480C24" w:rsidP="00A03415">
      <w:pPr>
        <w:tabs>
          <w:tab w:val="left" w:pos="3686"/>
          <w:tab w:val="left" w:pos="5670"/>
          <w:tab w:val="left" w:pos="7371"/>
        </w:tabs>
        <w:ind w:left="3686"/>
        <w:outlineLvl w:val="0"/>
        <w:rPr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</w:r>
      <w:r w:rsidR="00B82757">
        <w:rPr>
          <w:b/>
          <w:sz w:val="22"/>
        </w:rPr>
        <w:t>B</w:t>
      </w:r>
      <w:r>
        <w:rPr>
          <w:b/>
          <w:sz w:val="22"/>
        </w:rPr>
        <w:t>etonbodenplatte als Untergrund</w:t>
      </w:r>
      <w:r w:rsidR="00DB304A">
        <w:rPr>
          <w:b/>
          <w:sz w:val="22"/>
        </w:rPr>
        <w:t xml:space="preserve"> </w:t>
      </w:r>
      <w:r>
        <w:rPr>
          <w:b/>
          <w:sz w:val="22"/>
        </w:rPr>
        <w:t xml:space="preserve">für </w:t>
      </w:r>
      <w:r w:rsidR="006F48A3">
        <w:rPr>
          <w:b/>
          <w:sz w:val="22"/>
        </w:rPr>
        <w:t xml:space="preserve">Estriche </w:t>
      </w:r>
      <w:r w:rsidR="00B82757">
        <w:rPr>
          <w:b/>
          <w:sz w:val="22"/>
        </w:rPr>
        <w:br/>
      </w:r>
      <w:r w:rsidR="006F48A3">
        <w:rPr>
          <w:b/>
          <w:sz w:val="22"/>
        </w:rPr>
        <w:t xml:space="preserve">und </w:t>
      </w:r>
      <w:r w:rsidR="00C7573F">
        <w:rPr>
          <w:b/>
          <w:sz w:val="22"/>
        </w:rPr>
        <w:t>B</w:t>
      </w:r>
      <w:r>
        <w:rPr>
          <w:b/>
          <w:sz w:val="22"/>
        </w:rPr>
        <w:t>eläge</w:t>
      </w:r>
    </w:p>
    <w:p w:rsidR="00480C24" w:rsidRDefault="00480C24" w:rsidP="00A03415">
      <w:pPr>
        <w:tabs>
          <w:tab w:val="left" w:pos="3686"/>
          <w:tab w:val="left" w:pos="5670"/>
          <w:tab w:val="left" w:pos="7371"/>
        </w:tabs>
        <w:ind w:left="3686"/>
        <w:rPr>
          <w:sz w:val="22"/>
        </w:rPr>
      </w:pPr>
    </w:p>
    <w:p w:rsidR="00422D65" w:rsidRDefault="00422D65" w:rsidP="00A03415">
      <w:pPr>
        <w:tabs>
          <w:tab w:val="left" w:pos="3544"/>
          <w:tab w:val="left" w:pos="5670"/>
          <w:tab w:val="left" w:pos="7938"/>
        </w:tabs>
        <w:ind w:left="3544" w:hanging="3544"/>
        <w:rPr>
          <w:b/>
          <w:sz w:val="22"/>
        </w:rPr>
      </w:pPr>
    </w:p>
    <w:p w:rsidR="00D16521" w:rsidRDefault="00D16521" w:rsidP="00A03415">
      <w:pPr>
        <w:tabs>
          <w:tab w:val="left" w:pos="3686"/>
          <w:tab w:val="left" w:pos="5670"/>
          <w:tab w:val="left" w:pos="7938"/>
        </w:tabs>
        <w:ind w:left="3686"/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</w:t>
      </w:r>
      <w:r>
        <w:rPr>
          <w:rFonts w:cs="Arial"/>
          <w:sz w:val="22"/>
          <w:szCs w:val="22"/>
        </w:rPr>
        <w:t>m</w:t>
      </w:r>
      <w:r w:rsidRPr="00700DA1">
        <w:rPr>
          <w:rFonts w:cs="Arial"/>
          <w:sz w:val="22"/>
          <w:szCs w:val="22"/>
        </w:rPr>
        <w:t xml:space="preserve"> LV enthaltenen Angaben sind aufgrund unserer E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fahrung nach bestem Wissen erstellt. Die Angaben erfolgen 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 xml:space="preserve">lich Vorschläge für </w:t>
      </w:r>
      <w:r>
        <w:rPr>
          <w:rFonts w:cs="Arial"/>
          <w:sz w:val="22"/>
          <w:szCs w:val="22"/>
        </w:rPr>
        <w:t xml:space="preserve">die </w:t>
      </w:r>
      <w:r w:rsidRPr="00700DA1">
        <w:rPr>
          <w:rFonts w:cs="Arial"/>
          <w:sz w:val="22"/>
          <w:szCs w:val="22"/>
        </w:rPr>
        <w:t>Ausschreibung und ersetzen nicht die planerische Verantwo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Arbeitsfo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>gen können nicht bei jedem individuellen Bauvorhaben zur Anwe</w:t>
      </w:r>
      <w:r w:rsidRPr="00700DA1">
        <w:rPr>
          <w:rFonts w:cs="Arial"/>
          <w:sz w:val="22"/>
          <w:szCs w:val="22"/>
        </w:rPr>
        <w:t>n</w:t>
      </w:r>
      <w:r w:rsidRPr="00700DA1">
        <w:rPr>
          <w:rFonts w:cs="Arial"/>
          <w:sz w:val="22"/>
          <w:szCs w:val="22"/>
        </w:rPr>
        <w:t>dung kommen. Der Einsatz der Produkte muss grundsätzlich auf die örtlichen und technischen Gegebenheiten des Einzelfalls abg</w:t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stimmt werden.</w:t>
      </w:r>
    </w:p>
    <w:p w:rsidR="00D16521" w:rsidRDefault="00D16521" w:rsidP="00A03415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  <w:r>
        <w:rPr>
          <w:sz w:val="22"/>
        </w:rPr>
        <w:tab/>
      </w:r>
    </w:p>
    <w:p w:rsidR="00D16521" w:rsidRDefault="00D16521" w:rsidP="00A03415">
      <w:pPr>
        <w:tabs>
          <w:tab w:val="left" w:pos="3686"/>
          <w:tab w:val="left" w:pos="5670"/>
          <w:tab w:val="left" w:pos="7938"/>
        </w:tabs>
        <w:ind w:left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D16521" w:rsidRDefault="00D16521" w:rsidP="00A03415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 xml:space="preserve">entsprechend dem jeweiligen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480C24" w:rsidRDefault="00480C24" w:rsidP="00A03415">
      <w:pPr>
        <w:tabs>
          <w:tab w:val="left" w:pos="3544"/>
          <w:tab w:val="left" w:pos="5670"/>
          <w:tab w:val="left" w:pos="7938"/>
        </w:tabs>
        <w:ind w:left="3544" w:hanging="3544"/>
        <w:rPr>
          <w:sz w:val="22"/>
        </w:rPr>
      </w:pPr>
    </w:p>
    <w:p w:rsidR="00422D65" w:rsidRPr="00422D65" w:rsidRDefault="00422D65" w:rsidP="00A03415">
      <w:pPr>
        <w:tabs>
          <w:tab w:val="left" w:pos="3544"/>
          <w:tab w:val="left" w:pos="5670"/>
          <w:tab w:val="left" w:pos="7938"/>
        </w:tabs>
        <w:ind w:left="3544" w:hanging="3544"/>
        <w:rPr>
          <w:b/>
          <w:i/>
          <w:sz w:val="26"/>
        </w:rPr>
      </w:pPr>
    </w:p>
    <w:p w:rsidR="00480C24" w:rsidRDefault="00EC17D7" w:rsidP="00A03415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  <w:r>
        <w:rPr>
          <w:b/>
          <w:sz w:val="22"/>
        </w:rPr>
        <w:t>Tragschicht</w:t>
      </w:r>
      <w:r w:rsidR="00480C24">
        <w:rPr>
          <w:b/>
          <w:sz w:val="22"/>
        </w:rPr>
        <w:t>:</w:t>
      </w:r>
      <w:r w:rsidR="00480C24">
        <w:rPr>
          <w:b/>
          <w:sz w:val="22"/>
        </w:rPr>
        <w:tab/>
      </w:r>
      <w:r w:rsidR="00480C24">
        <w:rPr>
          <w:sz w:val="22"/>
        </w:rPr>
        <w:t xml:space="preserve">Art, Aufbau und Dicke der Tragschicht werden in Abhängigkeit </w:t>
      </w:r>
      <w:r w:rsidR="00A914AE">
        <w:rPr>
          <w:sz w:val="22"/>
        </w:rPr>
        <w:t xml:space="preserve">von den </w:t>
      </w:r>
      <w:r w:rsidR="00480C24">
        <w:rPr>
          <w:sz w:val="22"/>
        </w:rPr>
        <w:t xml:space="preserve">zu erwartenden </w:t>
      </w:r>
      <w:r w:rsidR="00394598">
        <w:rPr>
          <w:sz w:val="22"/>
        </w:rPr>
        <w:t xml:space="preserve">Lasten vom Planer festgelegt. </w:t>
      </w:r>
      <w:r w:rsidR="00394598">
        <w:rPr>
          <w:sz w:val="22"/>
        </w:rPr>
        <w:br/>
      </w:r>
      <w:r w:rsidR="00480C24">
        <w:rPr>
          <w:sz w:val="22"/>
        </w:rPr>
        <w:t>Die ordnungsgemäße Herstellung und Verdichtung von Unte</w:t>
      </w:r>
      <w:r w:rsidR="00480C24">
        <w:rPr>
          <w:sz w:val="22"/>
        </w:rPr>
        <w:t>r</w:t>
      </w:r>
      <w:r w:rsidR="00480C24">
        <w:rPr>
          <w:sz w:val="22"/>
        </w:rPr>
        <w:t>grund und Tragschicht hat gemäß Planervorgaben zu erfolgen und ist durch den Tragschichthersteller nachzuweisen (Plattendruckvers</w:t>
      </w:r>
      <w:r w:rsidR="00480C24">
        <w:rPr>
          <w:sz w:val="22"/>
        </w:rPr>
        <w:t>u</w:t>
      </w:r>
      <w:r w:rsidR="00480C24">
        <w:rPr>
          <w:sz w:val="22"/>
        </w:rPr>
        <w:t xml:space="preserve">che gemäß DIN 18134). Die Oberfläche der Tragschicht </w:t>
      </w:r>
      <w:r w:rsidR="00A9700C">
        <w:rPr>
          <w:sz w:val="22"/>
        </w:rPr>
        <w:t>muss</w:t>
      </w:r>
      <w:r w:rsidR="00480C24">
        <w:rPr>
          <w:sz w:val="22"/>
        </w:rPr>
        <w:t xml:space="preserve"> au</w:t>
      </w:r>
      <w:r w:rsidR="00480C24">
        <w:rPr>
          <w:sz w:val="22"/>
        </w:rPr>
        <w:t>s</w:t>
      </w:r>
      <w:r w:rsidR="00480C24">
        <w:rPr>
          <w:sz w:val="22"/>
        </w:rPr>
        <w:t xml:space="preserve">reichende Ebenheiten aufweisen (Ebenheitstoleranzen </w:t>
      </w:r>
      <w:r w:rsidR="00480C24">
        <w:rPr>
          <w:sz w:val="22"/>
        </w:rPr>
        <w:sym w:font="Symbol" w:char="F0A3"/>
      </w:r>
      <w:r w:rsidR="0058719F">
        <w:rPr>
          <w:sz w:val="22"/>
        </w:rPr>
        <w:t xml:space="preserve"> </w:t>
      </w:r>
      <w:r w:rsidR="00480C24">
        <w:rPr>
          <w:sz w:val="22"/>
        </w:rPr>
        <w:t>20</w:t>
      </w:r>
      <w:r w:rsidR="0058719F">
        <w:rPr>
          <w:sz w:val="22"/>
        </w:rPr>
        <w:t xml:space="preserve"> </w:t>
      </w:r>
      <w:r w:rsidR="00480C24">
        <w:rPr>
          <w:sz w:val="22"/>
        </w:rPr>
        <w:t xml:space="preserve">mm, </w:t>
      </w:r>
      <w:r w:rsidR="00A9700C">
        <w:rPr>
          <w:sz w:val="22"/>
        </w:rPr>
        <w:t>Messpunkta</w:t>
      </w:r>
      <w:r w:rsidR="00A9700C">
        <w:rPr>
          <w:sz w:val="22"/>
        </w:rPr>
        <w:t>b</w:t>
      </w:r>
      <w:r w:rsidR="00A9700C">
        <w:rPr>
          <w:sz w:val="22"/>
        </w:rPr>
        <w:t>stand</w:t>
      </w:r>
      <w:r w:rsidR="00394598">
        <w:rPr>
          <w:sz w:val="22"/>
        </w:rPr>
        <w:t xml:space="preserve"> 4 m).</w:t>
      </w:r>
      <w:r w:rsidR="00394598">
        <w:rPr>
          <w:sz w:val="22"/>
        </w:rPr>
        <w:br/>
      </w:r>
    </w:p>
    <w:p w:rsidR="00422D65" w:rsidRDefault="00422D65" w:rsidP="00373DCC">
      <w:pPr>
        <w:tabs>
          <w:tab w:val="left" w:pos="3544"/>
          <w:tab w:val="left" w:pos="5670"/>
          <w:tab w:val="left" w:pos="7938"/>
        </w:tabs>
        <w:ind w:left="3544" w:hanging="3544"/>
        <w:rPr>
          <w:b/>
          <w:u w:val="single"/>
        </w:rPr>
      </w:pPr>
    </w:p>
    <w:p w:rsidR="00480C24" w:rsidRDefault="00480C24" w:rsidP="00A03415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  <w:r>
        <w:rPr>
          <w:b/>
          <w:sz w:val="22"/>
        </w:rPr>
        <w:t>Gleitschicht</w:t>
      </w:r>
      <w:r>
        <w:rPr>
          <w:sz w:val="22"/>
        </w:rPr>
        <w:t>:</w:t>
      </w:r>
      <w:r>
        <w:rPr>
          <w:sz w:val="22"/>
        </w:rPr>
        <w:tab/>
        <w:t>Liefern und Verlegen von zwei Lagen PE-Folie (</w:t>
      </w:r>
      <w:r>
        <w:rPr>
          <w:sz w:val="22"/>
        </w:rPr>
        <w:sym w:font="Symbol" w:char="F0B3"/>
      </w:r>
      <w:r w:rsidR="00E66FA6">
        <w:rPr>
          <w:sz w:val="22"/>
        </w:rPr>
        <w:t xml:space="preserve"> </w:t>
      </w:r>
      <w:r>
        <w:rPr>
          <w:sz w:val="22"/>
        </w:rPr>
        <w:t>140 g/m²) als Gleitschicht auf den ebenen Untergrund. Die Folie sollte an den Stößen mind. 10</w:t>
      </w:r>
      <w:r w:rsidR="00E66FA6">
        <w:rPr>
          <w:sz w:val="22"/>
        </w:rPr>
        <w:t xml:space="preserve"> </w:t>
      </w:r>
      <w:r>
        <w:rPr>
          <w:sz w:val="22"/>
        </w:rPr>
        <w:t>cm überlappen und möglichst faltenfrei verlegt wer</w:t>
      </w:r>
      <w:r w:rsidR="00394598">
        <w:rPr>
          <w:sz w:val="22"/>
        </w:rPr>
        <w:t xml:space="preserve">den. </w:t>
      </w:r>
      <w:r>
        <w:rPr>
          <w:sz w:val="22"/>
        </w:rPr>
        <w:t>A</w:t>
      </w:r>
      <w:r>
        <w:rPr>
          <w:sz w:val="22"/>
        </w:rPr>
        <w:t>b</w:t>
      </w:r>
      <w:r>
        <w:rPr>
          <w:sz w:val="22"/>
        </w:rPr>
        <w:t>rechnung nach belegter Fläche.</w:t>
      </w:r>
      <w:r>
        <w:rPr>
          <w:sz w:val="22"/>
        </w:rPr>
        <w:br/>
      </w:r>
    </w:p>
    <w:p w:rsidR="00480C24" w:rsidRDefault="00480C24" w:rsidP="005A223D">
      <w:pPr>
        <w:tabs>
          <w:tab w:val="left" w:pos="3686"/>
          <w:tab w:val="left" w:pos="5670"/>
          <w:tab w:val="left" w:pos="7938"/>
        </w:tabs>
        <w:ind w:left="3686" w:hanging="3544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480C24" w:rsidRDefault="00480C24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</w:p>
    <w:p w:rsidR="00394598" w:rsidRDefault="00394598" w:rsidP="00394598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5A223D" w:rsidRDefault="005A223D" w:rsidP="00394598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5A223D" w:rsidRDefault="005A223D" w:rsidP="00394598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BD1561" w:rsidRDefault="00480C24" w:rsidP="007C6B94">
      <w:pPr>
        <w:tabs>
          <w:tab w:val="left" w:pos="3686"/>
          <w:tab w:val="left" w:pos="6237"/>
          <w:tab w:val="left" w:pos="8505"/>
        </w:tabs>
        <w:ind w:left="3686"/>
        <w:rPr>
          <w:sz w:val="22"/>
          <w:szCs w:val="22"/>
          <w:u w:val="single"/>
        </w:rPr>
      </w:pPr>
      <w:r>
        <w:rPr>
          <w:b/>
          <w:sz w:val="22"/>
        </w:rPr>
        <w:t>Betonplatte</w:t>
      </w:r>
      <w:r>
        <w:rPr>
          <w:sz w:val="22"/>
        </w:rPr>
        <w:t>:</w:t>
      </w:r>
      <w:r>
        <w:rPr>
          <w:sz w:val="22"/>
        </w:rPr>
        <w:tab/>
      </w:r>
      <w:r w:rsidR="006F48A3">
        <w:rPr>
          <w:sz w:val="22"/>
        </w:rPr>
        <w:t>20 cm dicke Beton</w:t>
      </w:r>
      <w:r w:rsidR="007C6B94">
        <w:rPr>
          <w:sz w:val="22"/>
        </w:rPr>
        <w:t xml:space="preserve">bodenplatte </w:t>
      </w:r>
      <w:r w:rsidR="006F48A3">
        <w:rPr>
          <w:sz w:val="22"/>
        </w:rPr>
        <w:t xml:space="preserve">nach Produktinformation </w:t>
      </w:r>
      <w:hyperlink r:id="rId6" w:history="1">
        <w:r w:rsidR="00BF3C8B" w:rsidRPr="00BF3C8B">
          <w:rPr>
            <w:b/>
            <w:color w:val="0000FF"/>
            <w:sz w:val="22"/>
            <w:u w:val="single"/>
          </w:rPr>
          <w:t>SIL</w:t>
        </w:r>
        <w:r w:rsidR="00BF3C8B" w:rsidRPr="00BF3C8B">
          <w:rPr>
            <w:b/>
            <w:color w:val="0000FF"/>
            <w:sz w:val="22"/>
            <w:u w:val="single"/>
          </w:rPr>
          <w:t>A</w:t>
        </w:r>
        <w:r w:rsidR="00BF3C8B" w:rsidRPr="00BF3C8B">
          <w:rPr>
            <w:b/>
            <w:color w:val="0000FF"/>
            <w:sz w:val="22"/>
            <w:u w:val="single"/>
          </w:rPr>
          <w:t>TEX</w:t>
        </w:r>
        <w:r w:rsidR="00BF3C8B" w:rsidRPr="00BF3C8B">
          <w:rPr>
            <w:b/>
            <w:color w:val="0000FF"/>
            <w:sz w:val="22"/>
            <w:szCs w:val="22"/>
            <w:u w:val="single"/>
            <w:vertAlign w:val="superscript"/>
          </w:rPr>
          <w:t>®</w:t>
        </w:r>
        <w:r w:rsidR="00BF3C8B" w:rsidRPr="00BF3C8B">
          <w:rPr>
            <w:b/>
            <w:color w:val="0000FF"/>
            <w:sz w:val="22"/>
            <w:u w:val="single"/>
          </w:rPr>
          <w:t xml:space="preserve"> Hochfest</w:t>
        </w:r>
      </w:hyperlink>
      <w:r w:rsidR="00BF3C8B" w:rsidRPr="00BF3C8B">
        <w:rPr>
          <w:sz w:val="22"/>
        </w:rPr>
        <w:t xml:space="preserve"> </w:t>
      </w:r>
      <w:r w:rsidR="006F48A3">
        <w:rPr>
          <w:sz w:val="22"/>
        </w:rPr>
        <w:t>einbauen, verdichten und höhe</w:t>
      </w:r>
      <w:r w:rsidR="006F48A3">
        <w:rPr>
          <w:sz w:val="22"/>
        </w:rPr>
        <w:t>n</w:t>
      </w:r>
      <w:r w:rsidR="006F48A3">
        <w:rPr>
          <w:sz w:val="22"/>
        </w:rPr>
        <w:t>genau abziehen.</w:t>
      </w:r>
      <w:r w:rsidR="006F48A3">
        <w:rPr>
          <w:sz w:val="22"/>
        </w:rPr>
        <w:br/>
      </w:r>
      <w:r w:rsidR="006F48A3">
        <w:rPr>
          <w:sz w:val="22"/>
        </w:rPr>
        <w:br/>
      </w:r>
      <w:r w:rsidR="00BD1561" w:rsidRPr="00DC2E28">
        <w:rPr>
          <w:sz w:val="22"/>
          <w:szCs w:val="22"/>
          <w:u w:val="single"/>
        </w:rPr>
        <w:t>Richtrezeptur</w:t>
      </w:r>
    </w:p>
    <w:p w:rsidR="00BD1561" w:rsidRPr="00B457B2" w:rsidRDefault="00BD1561" w:rsidP="007C6B94">
      <w:pPr>
        <w:tabs>
          <w:tab w:val="left" w:pos="3686"/>
          <w:tab w:val="left" w:pos="6237"/>
          <w:tab w:val="right" w:pos="10065"/>
        </w:tabs>
        <w:ind w:left="3686"/>
        <w:rPr>
          <w:sz w:val="18"/>
          <w:szCs w:val="18"/>
        </w:rPr>
      </w:pPr>
      <w:r w:rsidRPr="00BD1561">
        <w:rPr>
          <w:sz w:val="22"/>
          <w:szCs w:val="22"/>
        </w:rPr>
        <w:tab/>
      </w:r>
      <w:r w:rsidRPr="00DC2E28">
        <w:rPr>
          <w:sz w:val="18"/>
          <w:szCs w:val="18"/>
          <w:u w:val="single"/>
        </w:rPr>
        <w:t xml:space="preserve">(Erstprüfung empfohlen, bei Beton nach </w:t>
      </w:r>
      <w:r>
        <w:rPr>
          <w:sz w:val="18"/>
          <w:szCs w:val="18"/>
          <w:u w:val="single"/>
        </w:rPr>
        <w:t>DI</w:t>
      </w:r>
      <w:r w:rsidRPr="00DC2E28">
        <w:rPr>
          <w:sz w:val="18"/>
          <w:szCs w:val="18"/>
          <w:u w:val="single"/>
        </w:rPr>
        <w:t xml:space="preserve">N </w:t>
      </w:r>
      <w:r>
        <w:rPr>
          <w:sz w:val="18"/>
          <w:szCs w:val="18"/>
          <w:u w:val="single"/>
        </w:rPr>
        <w:t>1045</w:t>
      </w:r>
      <w:r w:rsidRPr="00DC2E28">
        <w:rPr>
          <w:sz w:val="18"/>
          <w:szCs w:val="18"/>
          <w:u w:val="single"/>
        </w:rPr>
        <w:t>-</w:t>
      </w:r>
      <w:r>
        <w:rPr>
          <w:sz w:val="18"/>
          <w:szCs w:val="18"/>
          <w:u w:val="single"/>
        </w:rPr>
        <w:t xml:space="preserve">2 </w:t>
      </w:r>
      <w:r w:rsidRPr="00DC2E28">
        <w:rPr>
          <w:sz w:val="18"/>
          <w:szCs w:val="18"/>
          <w:u w:val="single"/>
        </w:rPr>
        <w:t>e</w:t>
      </w:r>
      <w:r w:rsidRPr="00DC2E28">
        <w:rPr>
          <w:sz w:val="18"/>
          <w:szCs w:val="18"/>
          <w:u w:val="single"/>
        </w:rPr>
        <w:t>r</w:t>
      </w:r>
      <w:r w:rsidRPr="00DC2E28">
        <w:rPr>
          <w:sz w:val="18"/>
          <w:szCs w:val="18"/>
          <w:u w:val="single"/>
        </w:rPr>
        <w:t>forderlich):</w:t>
      </w:r>
      <w:r w:rsidRPr="00DC2E28">
        <w:rPr>
          <w:sz w:val="18"/>
          <w:szCs w:val="18"/>
          <w:u w:val="single"/>
        </w:rPr>
        <w:br/>
      </w:r>
      <w:r w:rsidR="007C6B94">
        <w:rPr>
          <w:sz w:val="22"/>
        </w:rPr>
        <w:t>Zement CEM I 32,5 R:</w:t>
      </w:r>
      <w:r w:rsidR="007C6B94">
        <w:rPr>
          <w:sz w:val="22"/>
        </w:rPr>
        <w:tab/>
      </w:r>
      <w:r w:rsidR="007C6B94">
        <w:rPr>
          <w:sz w:val="22"/>
        </w:rPr>
        <w:tab/>
      </w:r>
      <w:r>
        <w:rPr>
          <w:sz w:val="22"/>
        </w:rPr>
        <w:t>3</w:t>
      </w:r>
      <w:r w:rsidR="00D04414">
        <w:rPr>
          <w:sz w:val="22"/>
        </w:rPr>
        <w:t>4</w:t>
      </w:r>
      <w:r>
        <w:rPr>
          <w:sz w:val="22"/>
        </w:rPr>
        <w:t>0 kg/m³</w:t>
      </w:r>
      <w:r>
        <w:rPr>
          <w:sz w:val="22"/>
        </w:rPr>
        <w:br/>
        <w:t>Gesteinskörnung 0/</w:t>
      </w:r>
      <w:r w:rsidR="00D04414">
        <w:rPr>
          <w:sz w:val="22"/>
        </w:rPr>
        <w:t>16</w:t>
      </w:r>
      <w:r>
        <w:rPr>
          <w:sz w:val="22"/>
        </w:rPr>
        <w:t xml:space="preserve"> (Sieblinie A/B):</w:t>
      </w:r>
      <w:r>
        <w:rPr>
          <w:sz w:val="22"/>
        </w:rPr>
        <w:tab/>
      </w:r>
      <w:r w:rsidR="007C6B94">
        <w:rPr>
          <w:sz w:val="22"/>
        </w:rPr>
        <w:t xml:space="preserve"> </w:t>
      </w:r>
      <w:r>
        <w:rPr>
          <w:sz w:val="22"/>
        </w:rPr>
        <w:t>ca.  1</w:t>
      </w:r>
      <w:r w:rsidR="00D04414">
        <w:rPr>
          <w:sz w:val="22"/>
        </w:rPr>
        <w:t>85</w:t>
      </w:r>
      <w:r>
        <w:rPr>
          <w:sz w:val="22"/>
        </w:rPr>
        <w:t>0 kg/m³</w:t>
      </w:r>
      <w:r>
        <w:rPr>
          <w:sz w:val="22"/>
        </w:rPr>
        <w:br/>
      </w:r>
      <w:r w:rsidRPr="00B457B2">
        <w:rPr>
          <w:sz w:val="18"/>
          <w:szCs w:val="18"/>
        </w:rPr>
        <w:t>(Gesteinskörnung gemäß EN 12620; Anteil leichtgewichtiger,</w:t>
      </w:r>
      <w:r>
        <w:rPr>
          <w:sz w:val="18"/>
          <w:szCs w:val="18"/>
        </w:rPr>
        <w:t xml:space="preserve"> organischer Verunreinigungen </w:t>
      </w:r>
      <w:r w:rsidRPr="00B457B2">
        <w:rPr>
          <w:sz w:val="18"/>
          <w:szCs w:val="18"/>
        </w:rPr>
        <w:t>&lt; 0,05 M-%)</w:t>
      </w:r>
    </w:p>
    <w:p w:rsidR="006F48A3" w:rsidRDefault="006F48A3" w:rsidP="007C6B94">
      <w:pPr>
        <w:tabs>
          <w:tab w:val="left" w:pos="3686"/>
          <w:tab w:val="left" w:pos="6237"/>
          <w:tab w:val="right" w:pos="10065"/>
        </w:tabs>
        <w:ind w:left="3686" w:hanging="3544"/>
        <w:rPr>
          <w:sz w:val="22"/>
        </w:rPr>
      </w:pPr>
      <w:r>
        <w:rPr>
          <w:sz w:val="22"/>
        </w:rPr>
        <w:br/>
      </w:r>
      <w:hyperlink r:id="rId7" w:history="1">
        <w:r w:rsidR="00BF3C8B" w:rsidRPr="00BF3C8B">
          <w:rPr>
            <w:b/>
            <w:color w:val="0000FF"/>
            <w:sz w:val="22"/>
            <w:u w:val="single"/>
          </w:rPr>
          <w:t>SILATEX</w:t>
        </w:r>
        <w:r w:rsidR="00BF3C8B" w:rsidRPr="00BF3C8B">
          <w:rPr>
            <w:b/>
            <w:color w:val="0000FF"/>
            <w:sz w:val="22"/>
            <w:szCs w:val="22"/>
            <w:u w:val="single"/>
            <w:vertAlign w:val="superscript"/>
          </w:rPr>
          <w:t>®</w:t>
        </w:r>
        <w:r w:rsidR="00BF3C8B" w:rsidRPr="00BF3C8B">
          <w:rPr>
            <w:b/>
            <w:color w:val="0000FF"/>
            <w:sz w:val="22"/>
            <w:u w:val="single"/>
          </w:rPr>
          <w:t xml:space="preserve"> </w:t>
        </w:r>
        <w:r w:rsidR="00BF3C8B" w:rsidRPr="00BF3C8B">
          <w:rPr>
            <w:b/>
            <w:color w:val="0000FF"/>
            <w:sz w:val="22"/>
            <w:u w:val="single"/>
          </w:rPr>
          <w:t>H</w:t>
        </w:r>
        <w:r w:rsidR="00BF3C8B" w:rsidRPr="00BF3C8B">
          <w:rPr>
            <w:b/>
            <w:color w:val="0000FF"/>
            <w:sz w:val="22"/>
            <w:u w:val="single"/>
          </w:rPr>
          <w:t>oc</w:t>
        </w:r>
        <w:r w:rsidR="00BF3C8B" w:rsidRPr="00BF3C8B">
          <w:rPr>
            <w:b/>
            <w:color w:val="0000FF"/>
            <w:sz w:val="22"/>
            <w:u w:val="single"/>
          </w:rPr>
          <w:t>h</w:t>
        </w:r>
        <w:r w:rsidR="00BF3C8B" w:rsidRPr="00BF3C8B">
          <w:rPr>
            <w:b/>
            <w:color w:val="0000FF"/>
            <w:sz w:val="22"/>
            <w:u w:val="single"/>
          </w:rPr>
          <w:t>fest</w:t>
        </w:r>
      </w:hyperlink>
      <w:r w:rsidR="00BF3C8B" w:rsidRPr="00BF3C8B">
        <w:rPr>
          <w:sz w:val="22"/>
        </w:rPr>
        <w:t xml:space="preserve"> </w:t>
      </w:r>
      <w:r>
        <w:rPr>
          <w:sz w:val="22"/>
        </w:rPr>
        <w:t>(0,</w:t>
      </w:r>
      <w:r w:rsidR="0079279C">
        <w:rPr>
          <w:sz w:val="22"/>
        </w:rPr>
        <w:t>4</w:t>
      </w:r>
      <w:r>
        <w:rPr>
          <w:sz w:val="22"/>
        </w:rPr>
        <w:t xml:space="preserve"> - 1,2 % v. ZG):</w:t>
      </w:r>
      <w:r>
        <w:rPr>
          <w:sz w:val="22"/>
        </w:rPr>
        <w:tab/>
      </w:r>
      <w:r w:rsidR="0079279C">
        <w:rPr>
          <w:sz w:val="22"/>
        </w:rPr>
        <w:t>1,</w:t>
      </w:r>
      <w:r w:rsidR="00D04414">
        <w:rPr>
          <w:sz w:val="22"/>
        </w:rPr>
        <w:t>4</w:t>
      </w:r>
      <w:r>
        <w:rPr>
          <w:sz w:val="22"/>
        </w:rPr>
        <w:t xml:space="preserve"> - </w:t>
      </w:r>
      <w:r w:rsidR="00D04414">
        <w:rPr>
          <w:sz w:val="22"/>
        </w:rPr>
        <w:t>4</w:t>
      </w:r>
      <w:r>
        <w:rPr>
          <w:sz w:val="22"/>
        </w:rPr>
        <w:t>,</w:t>
      </w:r>
      <w:r w:rsidR="00D04414">
        <w:rPr>
          <w:sz w:val="22"/>
        </w:rPr>
        <w:t>1</w:t>
      </w:r>
      <w:r>
        <w:rPr>
          <w:sz w:val="22"/>
        </w:rPr>
        <w:t xml:space="preserve"> kg/m³</w:t>
      </w:r>
      <w:r>
        <w:rPr>
          <w:sz w:val="22"/>
        </w:rPr>
        <w:br/>
      </w:r>
      <w:r>
        <w:rPr>
          <w:sz w:val="22"/>
        </w:rPr>
        <w:br/>
        <w:t xml:space="preserve">Wasser/Zementwert: </w:t>
      </w:r>
      <w:r>
        <w:rPr>
          <w:sz w:val="22"/>
        </w:rPr>
        <w:tab/>
      </w:r>
      <w:r>
        <w:rPr>
          <w:sz w:val="22"/>
        </w:rPr>
        <w:tab/>
        <w:t>0,5 - 0,55</w:t>
      </w:r>
      <w:r>
        <w:rPr>
          <w:sz w:val="22"/>
        </w:rPr>
        <w:br/>
      </w:r>
      <w:r w:rsidR="0079279C">
        <w:rPr>
          <w:sz w:val="22"/>
        </w:rPr>
        <w:br/>
      </w:r>
      <w:r w:rsidRPr="00C620DB">
        <w:rPr>
          <w:i/>
          <w:sz w:val="22"/>
          <w:u w:val="single"/>
        </w:rPr>
        <w:t>Anforderungen:</w:t>
      </w:r>
      <w:r w:rsidRPr="00C620DB">
        <w:rPr>
          <w:i/>
          <w:sz w:val="22"/>
          <w:u w:val="single"/>
        </w:rPr>
        <w:br/>
      </w:r>
      <w:r>
        <w:rPr>
          <w:sz w:val="22"/>
        </w:rPr>
        <w:t>Festigkeitserwartung (</w:t>
      </w:r>
      <w:r w:rsidRPr="001A5255">
        <w:rPr>
          <w:sz w:val="22"/>
          <w:szCs w:val="22"/>
        </w:rPr>
        <w:t>f</w:t>
      </w:r>
      <w:r w:rsidRPr="001A5255">
        <w:rPr>
          <w:sz w:val="22"/>
          <w:szCs w:val="22"/>
          <w:vertAlign w:val="subscript"/>
        </w:rPr>
        <w:t>ck,cube</w:t>
      </w:r>
      <w:r>
        <w:rPr>
          <w:sz w:val="22"/>
        </w:rPr>
        <w:t>):</w:t>
      </w:r>
      <w:r>
        <w:rPr>
          <w:sz w:val="22"/>
        </w:rPr>
        <w:tab/>
        <w:t>ca. 40 N/mm²</w:t>
      </w:r>
      <w:r>
        <w:rPr>
          <w:sz w:val="22"/>
        </w:rPr>
        <w:br/>
        <w:t>Ebenheit nach DIN 18202 Tabelle 3</w:t>
      </w:r>
      <w:r w:rsidR="00E67F3C">
        <w:rPr>
          <w:sz w:val="22"/>
        </w:rPr>
        <w:t xml:space="preserve">, </w:t>
      </w:r>
      <w:r>
        <w:rPr>
          <w:sz w:val="22"/>
        </w:rPr>
        <w:t>Zeile 3</w:t>
      </w:r>
    </w:p>
    <w:p w:rsidR="00480C24" w:rsidRDefault="00480C24" w:rsidP="005A223D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</w:p>
    <w:p w:rsidR="00EC17D7" w:rsidRDefault="00A03415" w:rsidP="005A223D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  <w:r>
        <w:rPr>
          <w:sz w:val="22"/>
        </w:rPr>
        <w:tab/>
      </w:r>
      <w:r w:rsidR="00480C24">
        <w:rPr>
          <w:sz w:val="22"/>
        </w:rPr>
        <w:t>.................. m²</w:t>
      </w:r>
      <w:r w:rsidR="00480C24">
        <w:rPr>
          <w:sz w:val="22"/>
        </w:rPr>
        <w:tab/>
        <w:t>Einzel ..................</w:t>
      </w:r>
      <w:r w:rsidR="00480C24">
        <w:rPr>
          <w:sz w:val="22"/>
        </w:rPr>
        <w:tab/>
        <w:t>Gesamt: ..................</w:t>
      </w:r>
    </w:p>
    <w:p w:rsidR="001673BB" w:rsidRDefault="001673BB" w:rsidP="005A223D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</w:p>
    <w:p w:rsidR="00422D65" w:rsidRDefault="00422D65" w:rsidP="005A223D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</w:p>
    <w:p w:rsidR="00480C24" w:rsidRPr="00673DEF" w:rsidRDefault="00480C24" w:rsidP="00A03415">
      <w:pPr>
        <w:tabs>
          <w:tab w:val="left" w:pos="3686"/>
          <w:tab w:val="left" w:pos="5670"/>
          <w:tab w:val="left" w:pos="7938"/>
        </w:tabs>
        <w:ind w:left="3686"/>
        <w:rPr>
          <w:b/>
          <w:sz w:val="22"/>
        </w:rPr>
      </w:pPr>
      <w:r>
        <w:rPr>
          <w:b/>
          <w:sz w:val="22"/>
        </w:rPr>
        <w:t>Oberflächenbearbeitung</w:t>
      </w:r>
      <w:r>
        <w:rPr>
          <w:sz w:val="22"/>
        </w:rPr>
        <w:t>:</w:t>
      </w:r>
      <w:r>
        <w:rPr>
          <w:sz w:val="22"/>
        </w:rPr>
        <w:tab/>
        <w:t xml:space="preserve">Maschinelles Nachverdichten und Glätten der Oberfläche durch mehrmalige Bearbeitung mit Teller- und Flügelglättmaschinen zum Erreichen der für nachfolgende </w:t>
      </w:r>
      <w:r w:rsidR="006F48A3">
        <w:rPr>
          <w:sz w:val="22"/>
        </w:rPr>
        <w:t xml:space="preserve">Estrich- oder Kunstharzarbeiten </w:t>
      </w:r>
      <w:r>
        <w:rPr>
          <w:sz w:val="22"/>
        </w:rPr>
        <w:t>e</w:t>
      </w:r>
      <w:r>
        <w:rPr>
          <w:sz w:val="22"/>
        </w:rPr>
        <w:t>r</w:t>
      </w:r>
      <w:r>
        <w:rPr>
          <w:sz w:val="22"/>
        </w:rPr>
        <w:t>forderlichen Oberflächenfestigkeit.</w:t>
      </w:r>
      <w:r>
        <w:rPr>
          <w:sz w:val="22"/>
        </w:rPr>
        <w:br/>
      </w:r>
    </w:p>
    <w:p w:rsidR="00480C24" w:rsidRDefault="00480C24" w:rsidP="005A223D">
      <w:pPr>
        <w:tabs>
          <w:tab w:val="left" w:pos="3686"/>
          <w:tab w:val="left" w:pos="5670"/>
          <w:tab w:val="left" w:pos="7938"/>
        </w:tabs>
        <w:ind w:left="3686" w:hanging="3544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480C24" w:rsidRDefault="00480C24" w:rsidP="00A03415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</w:p>
    <w:p w:rsidR="00480C24" w:rsidRDefault="00480C24" w:rsidP="00A03415">
      <w:pPr>
        <w:tabs>
          <w:tab w:val="left" w:pos="3686"/>
          <w:tab w:val="left" w:pos="5670"/>
          <w:tab w:val="left" w:pos="6804"/>
          <w:tab w:val="left" w:pos="7938"/>
        </w:tabs>
        <w:ind w:left="3686"/>
        <w:rPr>
          <w:sz w:val="22"/>
        </w:rPr>
      </w:pPr>
    </w:p>
    <w:p w:rsidR="00480C24" w:rsidRDefault="00480C24" w:rsidP="00A03415">
      <w:pPr>
        <w:tabs>
          <w:tab w:val="left" w:pos="3686"/>
          <w:tab w:val="left" w:pos="5670"/>
          <w:tab w:val="left" w:pos="6804"/>
          <w:tab w:val="left" w:pos="7938"/>
        </w:tabs>
        <w:ind w:left="3686"/>
        <w:rPr>
          <w:sz w:val="22"/>
        </w:rPr>
      </w:pPr>
      <w:r>
        <w:rPr>
          <w:b/>
          <w:sz w:val="22"/>
        </w:rPr>
        <w:t>Nachbehandlung:</w:t>
      </w:r>
      <w:r>
        <w:rPr>
          <w:b/>
          <w:sz w:val="22"/>
        </w:rPr>
        <w:tab/>
      </w:r>
      <w:r>
        <w:rPr>
          <w:sz w:val="22"/>
        </w:rPr>
        <w:t xml:space="preserve">Nachbehandlung der </w:t>
      </w:r>
      <w:r w:rsidR="00A9700C">
        <w:rPr>
          <w:sz w:val="22"/>
        </w:rPr>
        <w:t>fertig gestellten</w:t>
      </w:r>
      <w:r>
        <w:rPr>
          <w:sz w:val="22"/>
        </w:rPr>
        <w:t xml:space="preserve"> Fläche mit PE-Folie zum Schutz vor frühzeitiger und rascher Austrocknung sofort nach ausreichender Anfang</w:t>
      </w:r>
      <w:r>
        <w:rPr>
          <w:sz w:val="22"/>
        </w:rPr>
        <w:t>s</w:t>
      </w:r>
      <w:r>
        <w:rPr>
          <w:sz w:val="22"/>
        </w:rPr>
        <w:t>erhärtung (Begehbarkeit</w:t>
      </w:r>
      <w:r w:rsidR="00136E5C">
        <w:rPr>
          <w:sz w:val="22"/>
        </w:rPr>
        <w:t>).</w:t>
      </w:r>
      <w:r w:rsidR="00136E5C">
        <w:rPr>
          <w:sz w:val="22"/>
        </w:rPr>
        <w:br/>
      </w:r>
      <w:r w:rsidR="00136E5C">
        <w:rPr>
          <w:sz w:val="22"/>
        </w:rPr>
        <w:br/>
        <w:t>Dauer der Nachbehandlung:</w:t>
      </w:r>
      <w:r w:rsidR="00136E5C">
        <w:rPr>
          <w:sz w:val="22"/>
        </w:rPr>
        <w:tab/>
        <w:t>ca.</w:t>
      </w:r>
      <w:r>
        <w:rPr>
          <w:sz w:val="22"/>
        </w:rPr>
        <w:t xml:space="preserve"> 7</w:t>
      </w:r>
      <w:r w:rsidR="00136E5C">
        <w:rPr>
          <w:sz w:val="22"/>
        </w:rPr>
        <w:t xml:space="preserve"> - 10</w:t>
      </w:r>
      <w:r>
        <w:rPr>
          <w:sz w:val="22"/>
        </w:rPr>
        <w:t xml:space="preserve"> Tage</w:t>
      </w:r>
    </w:p>
    <w:p w:rsidR="00480C24" w:rsidRDefault="00480C24" w:rsidP="00A03415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</w:p>
    <w:p w:rsidR="00480C24" w:rsidRDefault="00480C24" w:rsidP="005A223D">
      <w:pPr>
        <w:tabs>
          <w:tab w:val="left" w:pos="3686"/>
          <w:tab w:val="left" w:pos="5670"/>
          <w:tab w:val="left" w:pos="7938"/>
        </w:tabs>
        <w:ind w:left="3686" w:hanging="3544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480C24" w:rsidRDefault="00480C24" w:rsidP="005A223D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</w:p>
    <w:p w:rsidR="00E67F3C" w:rsidRPr="00A03415" w:rsidRDefault="00E67F3C" w:rsidP="005A223D">
      <w:pPr>
        <w:tabs>
          <w:tab w:val="left" w:pos="3686"/>
          <w:tab w:val="left" w:pos="5670"/>
          <w:tab w:val="left" w:pos="7938"/>
        </w:tabs>
        <w:ind w:left="3686"/>
        <w:jc w:val="both"/>
        <w:rPr>
          <w:sz w:val="22"/>
        </w:rPr>
      </w:pP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  <w:r>
        <w:rPr>
          <w:b/>
          <w:sz w:val="22"/>
        </w:rPr>
        <w:t>Raumfugen</w:t>
      </w:r>
      <w:r>
        <w:rPr>
          <w:sz w:val="22"/>
        </w:rPr>
        <w:t>:</w:t>
      </w:r>
      <w:r>
        <w:rPr>
          <w:sz w:val="22"/>
        </w:rPr>
        <w:tab/>
        <w:t>Herstellen von Raumfugen im Anschluss an feste Einbauten und aufgehende Bauteile mit weicher Fugeneinlage über die gesamte Plattend</w:t>
      </w:r>
      <w:r>
        <w:rPr>
          <w:sz w:val="22"/>
        </w:rPr>
        <w:t>i</w:t>
      </w:r>
      <w:r>
        <w:rPr>
          <w:sz w:val="22"/>
        </w:rPr>
        <w:t xml:space="preserve">cke. </w:t>
      </w:r>
      <w:r>
        <w:rPr>
          <w:sz w:val="22"/>
        </w:rPr>
        <w:br/>
      </w:r>
      <w:r>
        <w:rPr>
          <w:sz w:val="22"/>
        </w:rPr>
        <w:br/>
        <w:t>Fugenbreite: 10 - 15 mm</w:t>
      </w: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  <w:r>
        <w:rPr>
          <w:sz w:val="22"/>
        </w:rPr>
        <w:tab/>
        <w:t>..................lfm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</w:p>
    <w:p w:rsidR="007C6B94" w:rsidRDefault="007C6B94" w:rsidP="00E66FA6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</w:p>
    <w:p w:rsidR="00A03415" w:rsidRDefault="00A03415" w:rsidP="00E66FA6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</w:p>
    <w:p w:rsidR="00E66FA6" w:rsidRPr="00BB7739" w:rsidRDefault="00E66FA6" w:rsidP="00E66FA6">
      <w:pPr>
        <w:tabs>
          <w:tab w:val="left" w:pos="3686"/>
          <w:tab w:val="left" w:pos="5670"/>
          <w:tab w:val="left" w:pos="7938"/>
        </w:tabs>
        <w:ind w:left="3686"/>
        <w:outlineLvl w:val="0"/>
        <w:rPr>
          <w:i/>
          <w:sz w:val="22"/>
        </w:rPr>
      </w:pPr>
      <w:r>
        <w:rPr>
          <w:i/>
          <w:sz w:val="22"/>
          <w:u w:val="single"/>
        </w:rPr>
        <w:t>E</w:t>
      </w:r>
      <w:r w:rsidRPr="00BB7739">
        <w:rPr>
          <w:i/>
          <w:sz w:val="22"/>
          <w:u w:val="single"/>
        </w:rPr>
        <w:t>ventualposition</w:t>
      </w:r>
      <w:r w:rsidRPr="00BB7739">
        <w:rPr>
          <w:i/>
          <w:sz w:val="22"/>
        </w:rPr>
        <w:t>:</w:t>
      </w: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rPr>
          <w:rFonts w:cs="Arial"/>
          <w:sz w:val="22"/>
          <w:szCs w:val="22"/>
        </w:rPr>
      </w:pPr>
      <w:r>
        <w:rPr>
          <w:b/>
          <w:sz w:val="22"/>
        </w:rPr>
        <w:t>Fugenfüllung</w:t>
      </w:r>
      <w:r>
        <w:rPr>
          <w:sz w:val="22"/>
        </w:rPr>
        <w:t>:</w:t>
      </w:r>
      <w:r>
        <w:rPr>
          <w:sz w:val="22"/>
        </w:rPr>
        <w:tab/>
        <w:t>Entfernen der Raumfugeneinlage und erforderlichenfalls Nachschnitt der Fugenkanten.</w:t>
      </w:r>
      <w:r w:rsidR="007C6B94">
        <w:rPr>
          <w:sz w:val="22"/>
        </w:rPr>
        <w:t xml:space="preserve"> Fugen</w:t>
      </w:r>
      <w:r w:rsidR="00917D62">
        <w:rPr>
          <w:sz w:val="22"/>
        </w:rPr>
        <w:t>kanten</w:t>
      </w:r>
      <w:r w:rsidR="007C6B94">
        <w:rPr>
          <w:sz w:val="22"/>
        </w:rPr>
        <w:t xml:space="preserve"> anfasen</w:t>
      </w:r>
      <w:r w:rsidR="00917D62">
        <w:rPr>
          <w:sz w:val="22"/>
        </w:rPr>
        <w:t>!</w:t>
      </w:r>
      <w:r>
        <w:rPr>
          <w:sz w:val="22"/>
        </w:rPr>
        <w:t xml:space="preserve"> </w:t>
      </w:r>
      <w:r>
        <w:rPr>
          <w:rFonts w:cs="Arial"/>
          <w:sz w:val="22"/>
          <w:szCs w:val="22"/>
        </w:rPr>
        <w:t>Fugenfüllung mit geei</w:t>
      </w:r>
      <w:r>
        <w:rPr>
          <w:rFonts w:cs="Arial"/>
          <w:sz w:val="22"/>
          <w:szCs w:val="22"/>
        </w:rPr>
        <w:t>g</w:t>
      </w:r>
      <w:r>
        <w:rPr>
          <w:rFonts w:cs="Arial"/>
          <w:sz w:val="22"/>
          <w:szCs w:val="22"/>
        </w:rPr>
        <w:t>neten Fugenfüllstoffen.</w:t>
      </w: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rPr>
          <w:rFonts w:cs="Arial"/>
          <w:sz w:val="22"/>
          <w:szCs w:val="22"/>
        </w:rPr>
      </w:pP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Fugenquerschnitt: ………x………mm</w:t>
      </w: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jc w:val="both"/>
        <w:rPr>
          <w:rFonts w:cs="Arial"/>
          <w:sz w:val="22"/>
          <w:szCs w:val="22"/>
        </w:rPr>
      </w:pP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rPr>
          <w:sz w:val="22"/>
          <w:szCs w:val="22"/>
        </w:rPr>
      </w:pPr>
      <w:r>
        <w:rPr>
          <w:rFonts w:cs="Arial"/>
          <w:sz w:val="22"/>
          <w:szCs w:val="22"/>
        </w:rPr>
        <w:tab/>
        <w:t>Angebotener Fugendichtstoff………………………………</w:t>
      </w: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jc w:val="both"/>
        <w:rPr>
          <w:sz w:val="22"/>
          <w:szCs w:val="22"/>
        </w:rPr>
      </w:pPr>
    </w:p>
    <w:p w:rsidR="00E66FA6" w:rsidRDefault="00E66FA6" w:rsidP="00E66FA6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A03415">
        <w:rPr>
          <w:sz w:val="22"/>
          <w:szCs w:val="22"/>
        </w:rPr>
        <w:tab/>
      </w:r>
      <w:r>
        <w:rPr>
          <w:sz w:val="22"/>
          <w:szCs w:val="22"/>
        </w:rPr>
        <w:t>..................lfm</w:t>
      </w:r>
      <w:r>
        <w:rPr>
          <w:sz w:val="22"/>
          <w:szCs w:val="22"/>
        </w:rPr>
        <w:tab/>
        <w:t>Einzel ..................</w:t>
      </w:r>
      <w:r>
        <w:rPr>
          <w:sz w:val="22"/>
          <w:szCs w:val="22"/>
        </w:rPr>
        <w:tab/>
        <w:t>Gesamt: ..................</w:t>
      </w: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  <w:r w:rsidRPr="007546C9">
        <w:rPr>
          <w:b/>
          <w:sz w:val="22"/>
        </w:rPr>
        <w:t>Scheinfugen:</w:t>
      </w:r>
      <w:r w:rsidRPr="007546C9">
        <w:rPr>
          <w:b/>
          <w:sz w:val="22"/>
        </w:rPr>
        <w:tab/>
      </w:r>
      <w:r>
        <w:rPr>
          <w:sz w:val="22"/>
        </w:rPr>
        <w:t>Herstellen von Scheinfugen durch maschinelles Einschneiden nach ausreichender Erhärtung. Schneidschlamm s</w:t>
      </w:r>
      <w:r>
        <w:rPr>
          <w:sz w:val="22"/>
        </w:rPr>
        <w:t>o</w:t>
      </w:r>
      <w:r>
        <w:rPr>
          <w:sz w:val="22"/>
        </w:rPr>
        <w:t>fort beseitigen.</w:t>
      </w:r>
      <w:r w:rsidR="007C6B94">
        <w:rPr>
          <w:sz w:val="22"/>
        </w:rPr>
        <w:t xml:space="preserve"> Fugenflanken anfasen.</w:t>
      </w:r>
      <w:r>
        <w:rPr>
          <w:sz w:val="22"/>
        </w:rPr>
        <w:br/>
      </w:r>
      <w:r>
        <w:rPr>
          <w:sz w:val="22"/>
        </w:rPr>
        <w:br/>
        <w:t>Fugenanordnung und Feldgrößen in Abhängigkeit von Raumge</w:t>
      </w:r>
      <w:r>
        <w:rPr>
          <w:sz w:val="22"/>
        </w:rPr>
        <w:t>o</w:t>
      </w:r>
      <w:r>
        <w:rPr>
          <w:sz w:val="22"/>
        </w:rPr>
        <w:t>metrie sowie zu erwartender mechanischer und thermischer Beanspr</w:t>
      </w:r>
      <w:r>
        <w:rPr>
          <w:sz w:val="22"/>
        </w:rPr>
        <w:t>u</w:t>
      </w:r>
      <w:r>
        <w:rPr>
          <w:sz w:val="22"/>
        </w:rPr>
        <w:t xml:space="preserve">chung. </w:t>
      </w:r>
      <w:r>
        <w:rPr>
          <w:sz w:val="22"/>
        </w:rPr>
        <w:br/>
      </w: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Fugentiefe: </w:t>
      </w:r>
      <w:r>
        <w:rPr>
          <w:sz w:val="22"/>
        </w:rPr>
        <w:tab/>
        <w:t>30 - 40 % der Plattend</w:t>
      </w:r>
      <w:r>
        <w:rPr>
          <w:sz w:val="22"/>
        </w:rPr>
        <w:t>i</w:t>
      </w:r>
      <w:r>
        <w:rPr>
          <w:sz w:val="22"/>
        </w:rPr>
        <w:t>cke</w:t>
      </w: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  <w:r>
        <w:rPr>
          <w:sz w:val="22"/>
        </w:rPr>
        <w:tab/>
        <w:t>.................. 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</w:p>
    <w:p w:rsidR="00E66FA6" w:rsidRPr="00BB7739" w:rsidRDefault="00E66FA6" w:rsidP="00E66FA6">
      <w:pPr>
        <w:tabs>
          <w:tab w:val="left" w:pos="3686"/>
          <w:tab w:val="left" w:pos="5670"/>
          <w:tab w:val="left" w:pos="7938"/>
        </w:tabs>
        <w:ind w:left="3686"/>
        <w:outlineLvl w:val="0"/>
        <w:rPr>
          <w:i/>
          <w:sz w:val="22"/>
        </w:rPr>
      </w:pPr>
      <w:r>
        <w:rPr>
          <w:i/>
          <w:sz w:val="22"/>
          <w:u w:val="single"/>
        </w:rPr>
        <w:t>E</w:t>
      </w:r>
      <w:r w:rsidRPr="00BB7739">
        <w:rPr>
          <w:i/>
          <w:sz w:val="22"/>
          <w:u w:val="single"/>
        </w:rPr>
        <w:t>ventualposition</w:t>
      </w:r>
      <w:r w:rsidRPr="00BB7739">
        <w:rPr>
          <w:i/>
          <w:sz w:val="22"/>
        </w:rPr>
        <w:t>:</w:t>
      </w: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Fugenfüllung</w:t>
      </w:r>
      <w:r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  <w:t>Untergrundfugen ggfls. trocknen und reinigen. Einlegen einer g</w:t>
      </w:r>
      <w:r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eigneten Fugendichtschnur aus geschlossenzelligem Schaumkunststoff. Fugenfüllung mit geei</w:t>
      </w:r>
      <w:r>
        <w:rPr>
          <w:rFonts w:cs="Arial"/>
          <w:sz w:val="22"/>
          <w:szCs w:val="22"/>
        </w:rPr>
        <w:t>g</w:t>
      </w:r>
      <w:r>
        <w:rPr>
          <w:rFonts w:cs="Arial"/>
          <w:sz w:val="22"/>
          <w:szCs w:val="22"/>
        </w:rPr>
        <w:t>neten Fugenfüllstoffen.</w:t>
      </w: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rPr>
          <w:rFonts w:cs="Arial"/>
          <w:sz w:val="22"/>
          <w:szCs w:val="22"/>
        </w:rPr>
      </w:pP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Fugenquerschnitt: ………x………mm</w:t>
      </w: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jc w:val="both"/>
        <w:rPr>
          <w:rFonts w:cs="Arial"/>
          <w:sz w:val="22"/>
          <w:szCs w:val="22"/>
        </w:rPr>
      </w:pP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rPr>
          <w:sz w:val="22"/>
          <w:szCs w:val="22"/>
        </w:rPr>
      </w:pPr>
      <w:r>
        <w:rPr>
          <w:rFonts w:cs="Arial"/>
          <w:sz w:val="22"/>
          <w:szCs w:val="22"/>
        </w:rPr>
        <w:tab/>
        <w:t>Angebotener Fugendichtstoff………………………………</w:t>
      </w: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jc w:val="both"/>
        <w:rPr>
          <w:sz w:val="22"/>
          <w:szCs w:val="22"/>
        </w:rPr>
      </w:pPr>
    </w:p>
    <w:p w:rsidR="00E66FA6" w:rsidRDefault="00E66FA6" w:rsidP="00E66FA6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A03415">
        <w:rPr>
          <w:sz w:val="22"/>
          <w:szCs w:val="22"/>
        </w:rPr>
        <w:tab/>
      </w:r>
      <w:r>
        <w:rPr>
          <w:sz w:val="22"/>
          <w:szCs w:val="22"/>
        </w:rPr>
        <w:t>..................lfm</w:t>
      </w:r>
      <w:r>
        <w:rPr>
          <w:sz w:val="22"/>
          <w:szCs w:val="22"/>
        </w:rPr>
        <w:tab/>
        <w:t>Einzel ..................</w:t>
      </w:r>
      <w:r>
        <w:rPr>
          <w:sz w:val="22"/>
          <w:szCs w:val="22"/>
        </w:rPr>
        <w:tab/>
        <w:t>Gesamt: ..................</w:t>
      </w:r>
    </w:p>
    <w:p w:rsidR="00E66FA6" w:rsidRDefault="00E66FA6" w:rsidP="00E66FA6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  <w:szCs w:val="22"/>
        </w:rPr>
      </w:pPr>
    </w:p>
    <w:p w:rsidR="005D0D0F" w:rsidRDefault="005D0D0F" w:rsidP="00E66FA6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  <w:szCs w:val="22"/>
        </w:rPr>
      </w:pPr>
    </w:p>
    <w:p w:rsidR="005D0D0F" w:rsidRDefault="005D0D0F" w:rsidP="00E66FA6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  <w:szCs w:val="22"/>
        </w:rPr>
      </w:pPr>
    </w:p>
    <w:p w:rsidR="00E66FA6" w:rsidRDefault="00E66FA6" w:rsidP="00E66FA6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E66FA6" w:rsidRDefault="00E66FA6" w:rsidP="00E66FA6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  <w:t>Aufweitungen verfüllter Schein- und Pressfugen, die infolge Au</w:t>
      </w:r>
      <w:r>
        <w:rPr>
          <w:sz w:val="22"/>
        </w:rPr>
        <w:t>s</w:t>
      </w:r>
      <w:r>
        <w:rPr>
          <w:sz w:val="22"/>
        </w:rPr>
        <w:t>trocknung und Schwindens der Konstruktion zu Flankenabrissen der Fugenvergussmasse führen, sind nicht dem Verantwortungsb</w:t>
      </w:r>
      <w:r>
        <w:rPr>
          <w:sz w:val="22"/>
        </w:rPr>
        <w:t>e</w:t>
      </w:r>
      <w:r>
        <w:rPr>
          <w:sz w:val="22"/>
        </w:rPr>
        <w:t xml:space="preserve">reich des Auftragnehmers zuzuordnen. </w:t>
      </w:r>
      <w:r>
        <w:rPr>
          <w:sz w:val="22"/>
        </w:rPr>
        <w:br/>
        <w:t xml:space="preserve">Eventuell erforderliche </w:t>
      </w:r>
      <w:r w:rsidR="007C6B94">
        <w:rPr>
          <w:sz w:val="22"/>
        </w:rPr>
        <w:t>Wartungsmaßnahmen</w:t>
      </w:r>
      <w:r>
        <w:rPr>
          <w:sz w:val="22"/>
        </w:rPr>
        <w:t xml:space="preserve"> sind auf Veranlassung des Auftraggebers gegen gesonderte Berechnung auszuführen. </w:t>
      </w:r>
    </w:p>
    <w:p w:rsidR="00A07AC3" w:rsidRDefault="00A07AC3" w:rsidP="005A223D">
      <w:pPr>
        <w:tabs>
          <w:tab w:val="left" w:pos="3686"/>
          <w:tab w:val="left" w:pos="5670"/>
          <w:tab w:val="left" w:pos="7938"/>
        </w:tabs>
        <w:ind w:left="3686" w:hanging="3544"/>
        <w:jc w:val="both"/>
        <w:rPr>
          <w:sz w:val="22"/>
        </w:rPr>
      </w:pPr>
    </w:p>
    <w:p w:rsidR="00A07AC3" w:rsidRDefault="00A07AC3" w:rsidP="005A223D">
      <w:pPr>
        <w:tabs>
          <w:tab w:val="left" w:pos="3686"/>
          <w:tab w:val="left" w:pos="5670"/>
          <w:tab w:val="left" w:pos="7938"/>
        </w:tabs>
        <w:ind w:left="3686" w:hanging="3544"/>
        <w:jc w:val="both"/>
        <w:rPr>
          <w:sz w:val="22"/>
        </w:rPr>
      </w:pPr>
    </w:p>
    <w:p w:rsidR="00A07AC3" w:rsidRDefault="00A07AC3" w:rsidP="005A223D">
      <w:pPr>
        <w:tabs>
          <w:tab w:val="left" w:pos="3686"/>
          <w:tab w:val="left" w:pos="5670"/>
          <w:tab w:val="left" w:pos="7938"/>
        </w:tabs>
        <w:ind w:left="3686" w:hanging="3544"/>
        <w:jc w:val="both"/>
        <w:rPr>
          <w:sz w:val="22"/>
        </w:rPr>
      </w:pPr>
    </w:p>
    <w:p w:rsidR="00A07AC3" w:rsidRDefault="00A07AC3" w:rsidP="005A223D">
      <w:pPr>
        <w:tabs>
          <w:tab w:val="left" w:pos="3686"/>
          <w:tab w:val="left" w:pos="5670"/>
          <w:tab w:val="left" w:pos="7938"/>
        </w:tabs>
        <w:ind w:left="3686" w:hanging="3544"/>
        <w:jc w:val="both"/>
        <w:rPr>
          <w:sz w:val="22"/>
        </w:rPr>
      </w:pPr>
    </w:p>
    <w:p w:rsidR="00A03415" w:rsidRDefault="00A03415" w:rsidP="005A223D">
      <w:pPr>
        <w:tabs>
          <w:tab w:val="left" w:pos="3686"/>
          <w:tab w:val="left" w:pos="5670"/>
          <w:tab w:val="left" w:pos="7938"/>
        </w:tabs>
        <w:ind w:left="3686" w:hanging="3544"/>
        <w:jc w:val="both"/>
        <w:rPr>
          <w:sz w:val="22"/>
        </w:rPr>
      </w:pPr>
    </w:p>
    <w:p w:rsidR="00A03415" w:rsidRDefault="00A03415" w:rsidP="005A223D">
      <w:pPr>
        <w:tabs>
          <w:tab w:val="left" w:pos="3686"/>
          <w:tab w:val="left" w:pos="5670"/>
          <w:tab w:val="left" w:pos="7938"/>
        </w:tabs>
        <w:ind w:left="3686" w:hanging="3544"/>
        <w:jc w:val="both"/>
        <w:rPr>
          <w:sz w:val="22"/>
        </w:rPr>
      </w:pPr>
    </w:p>
    <w:p w:rsidR="00A03415" w:rsidRDefault="00A03415" w:rsidP="005A223D">
      <w:pPr>
        <w:tabs>
          <w:tab w:val="left" w:pos="3686"/>
          <w:tab w:val="left" w:pos="5670"/>
          <w:tab w:val="left" w:pos="7938"/>
        </w:tabs>
        <w:ind w:left="3686" w:hanging="3544"/>
        <w:jc w:val="both"/>
        <w:rPr>
          <w:sz w:val="22"/>
        </w:rPr>
      </w:pPr>
    </w:p>
    <w:p w:rsidR="00A07AC3" w:rsidRDefault="00A07AC3" w:rsidP="005A223D">
      <w:pPr>
        <w:tabs>
          <w:tab w:val="left" w:pos="3686"/>
          <w:tab w:val="left" w:pos="5670"/>
          <w:tab w:val="left" w:pos="7938"/>
        </w:tabs>
        <w:ind w:left="3686" w:hanging="3544"/>
        <w:jc w:val="both"/>
        <w:rPr>
          <w:sz w:val="22"/>
        </w:rPr>
      </w:pPr>
    </w:p>
    <w:p w:rsidR="00A914AE" w:rsidRDefault="007173A6" w:rsidP="005A223D">
      <w:pPr>
        <w:tabs>
          <w:tab w:val="left" w:pos="3686"/>
          <w:tab w:val="left" w:pos="6521"/>
          <w:tab w:val="left" w:pos="7938"/>
        </w:tabs>
        <w:ind w:left="3686" w:hanging="3544"/>
        <w:rPr>
          <w:sz w:val="22"/>
        </w:rPr>
      </w:pPr>
      <w:r>
        <w:rPr>
          <w:sz w:val="22"/>
        </w:rPr>
        <w:tab/>
        <w:t>Angebotssumme</w:t>
      </w:r>
      <w:r>
        <w:rPr>
          <w:sz w:val="22"/>
        </w:rPr>
        <w:tab/>
      </w:r>
      <w:r w:rsidR="00480C24">
        <w:rPr>
          <w:sz w:val="22"/>
        </w:rPr>
        <w:t>...........</w:t>
      </w:r>
      <w:r w:rsidR="00394598">
        <w:rPr>
          <w:sz w:val="22"/>
        </w:rPr>
        <w:t>..............................</w:t>
      </w:r>
      <w:r w:rsidR="00394598">
        <w:rPr>
          <w:sz w:val="22"/>
        </w:rPr>
        <w:br/>
      </w:r>
      <w:r>
        <w:rPr>
          <w:sz w:val="22"/>
        </w:rPr>
        <w:br/>
        <w:t>MwSt.</w:t>
      </w:r>
      <w:r>
        <w:rPr>
          <w:sz w:val="22"/>
        </w:rPr>
        <w:tab/>
      </w:r>
      <w:r w:rsidR="00480C24">
        <w:rPr>
          <w:sz w:val="22"/>
        </w:rPr>
        <w:t>...........</w:t>
      </w:r>
      <w:r w:rsidR="00394598">
        <w:rPr>
          <w:sz w:val="22"/>
        </w:rPr>
        <w:t>..............................</w:t>
      </w:r>
      <w:r w:rsidR="00394598">
        <w:rPr>
          <w:sz w:val="22"/>
        </w:rPr>
        <w:br/>
      </w:r>
      <w:r w:rsidR="00394598">
        <w:rPr>
          <w:sz w:val="22"/>
        </w:rPr>
        <w:br/>
        <w:t>Angebotssumme brutto</w:t>
      </w:r>
      <w:r w:rsidR="00A914AE">
        <w:rPr>
          <w:sz w:val="22"/>
        </w:rPr>
        <w:tab/>
      </w:r>
      <w:r w:rsidR="00480C24">
        <w:rPr>
          <w:sz w:val="22"/>
        </w:rPr>
        <w:t>.........................................</w:t>
      </w:r>
      <w:r w:rsidR="00480C24">
        <w:rPr>
          <w:sz w:val="22"/>
        </w:rPr>
        <w:br/>
      </w:r>
    </w:p>
    <w:p w:rsidR="00A914AE" w:rsidRDefault="00A914AE" w:rsidP="005A223D">
      <w:pPr>
        <w:tabs>
          <w:tab w:val="left" w:pos="3686"/>
          <w:tab w:val="left" w:pos="6521"/>
          <w:tab w:val="left" w:pos="7938"/>
        </w:tabs>
        <w:ind w:left="3686" w:hanging="3544"/>
        <w:rPr>
          <w:sz w:val="22"/>
        </w:rPr>
      </w:pPr>
    </w:p>
    <w:p w:rsidR="00480C24" w:rsidRPr="00EC17D7" w:rsidRDefault="00A914AE" w:rsidP="005A223D">
      <w:pPr>
        <w:tabs>
          <w:tab w:val="left" w:pos="3686"/>
          <w:tab w:val="left" w:pos="6521"/>
          <w:tab w:val="left" w:pos="7938"/>
        </w:tabs>
        <w:ind w:left="3686" w:hanging="3544"/>
        <w:rPr>
          <w:sz w:val="22"/>
        </w:rPr>
      </w:pPr>
      <w:r>
        <w:rPr>
          <w:sz w:val="22"/>
        </w:rPr>
        <w:tab/>
      </w:r>
      <w:r w:rsidR="007173A6">
        <w:rPr>
          <w:sz w:val="22"/>
        </w:rPr>
        <w:t>Datum:</w:t>
      </w:r>
      <w:r w:rsidR="007173A6">
        <w:rPr>
          <w:sz w:val="22"/>
        </w:rPr>
        <w:tab/>
      </w:r>
      <w:r w:rsidR="00480C24">
        <w:rPr>
          <w:sz w:val="22"/>
        </w:rPr>
        <w:t>..............................</w:t>
      </w:r>
      <w:r w:rsidR="007173A6">
        <w:rPr>
          <w:sz w:val="22"/>
        </w:rPr>
        <w:t>.............................</w:t>
      </w:r>
      <w:r w:rsidR="007173A6">
        <w:rPr>
          <w:sz w:val="22"/>
        </w:rPr>
        <w:br/>
      </w:r>
      <w:r w:rsidR="007173A6">
        <w:rPr>
          <w:sz w:val="22"/>
        </w:rPr>
        <w:tab/>
      </w:r>
      <w:r w:rsidR="00480C24">
        <w:rPr>
          <w:sz w:val="22"/>
        </w:rPr>
        <w:t xml:space="preserve">      Firmenste</w:t>
      </w:r>
      <w:r w:rsidR="00673DEF">
        <w:rPr>
          <w:sz w:val="22"/>
        </w:rPr>
        <w:t>mpel/Unterschrift</w:t>
      </w:r>
    </w:p>
    <w:sectPr w:rsidR="00480C24" w:rsidRPr="00EC17D7" w:rsidSect="0092359A">
      <w:headerReference w:type="default" r:id="rId8"/>
      <w:headerReference w:type="first" r:id="rId9"/>
      <w:pgSz w:w="11907" w:h="16840" w:code="9"/>
      <w:pgMar w:top="3005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221" w:rsidRDefault="00D12221">
      <w:r>
        <w:separator/>
      </w:r>
    </w:p>
  </w:endnote>
  <w:endnote w:type="continuationSeparator" w:id="0">
    <w:p w:rsidR="00D12221" w:rsidRDefault="00D1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221" w:rsidRDefault="00D12221">
      <w:r>
        <w:separator/>
      </w:r>
    </w:p>
  </w:footnote>
  <w:footnote w:type="continuationSeparator" w:id="0">
    <w:p w:rsidR="00D12221" w:rsidRDefault="00D12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19F" w:rsidRDefault="0058719F" w:rsidP="00B82757">
    <w:pPr>
      <w:pStyle w:val="Kopfzeile"/>
      <w:tabs>
        <w:tab w:val="clear" w:pos="4536"/>
        <w:tab w:val="left" w:pos="3686"/>
        <w:tab w:val="left" w:pos="6521"/>
      </w:tabs>
      <w:ind w:left="3686"/>
      <w:rPr>
        <w:b/>
        <w:sz w:val="22"/>
      </w:rPr>
    </w:pPr>
    <w:r>
      <w:rPr>
        <w:b/>
        <w:sz w:val="22"/>
      </w:rPr>
      <w:t>Bauvorhaben:</w:t>
    </w:r>
  </w:p>
  <w:p w:rsidR="0058719F" w:rsidRDefault="0058719F" w:rsidP="00B82757">
    <w:pPr>
      <w:pStyle w:val="Kopfzeile"/>
      <w:tabs>
        <w:tab w:val="clear" w:pos="4536"/>
        <w:tab w:val="left" w:pos="3686"/>
        <w:tab w:val="left" w:pos="6521"/>
      </w:tabs>
      <w:ind w:left="3686"/>
      <w:rPr>
        <w:b/>
        <w:sz w:val="22"/>
      </w:rPr>
    </w:pPr>
    <w:r>
      <w:rPr>
        <w:b/>
        <w:sz w:val="22"/>
      </w:rPr>
      <w:t>Leistungsbeschreibung:</w:t>
    </w:r>
    <w:r>
      <w:rPr>
        <w:b/>
        <w:sz w:val="22"/>
      </w:rPr>
      <w:tab/>
      <w:t xml:space="preserve">Betonbodenplatte als Untergrund für Estriche </w:t>
    </w:r>
    <w:r>
      <w:rPr>
        <w:b/>
        <w:sz w:val="22"/>
      </w:rPr>
      <w:br/>
      <w:t>und Beläge</w:t>
    </w:r>
  </w:p>
  <w:p w:rsidR="0058719F" w:rsidRDefault="0058719F" w:rsidP="00B82757">
    <w:pPr>
      <w:pStyle w:val="Kopfzeile"/>
      <w:tabs>
        <w:tab w:val="clear" w:pos="4536"/>
        <w:tab w:val="clear" w:pos="9072"/>
        <w:tab w:val="left" w:pos="3544"/>
        <w:tab w:val="left" w:pos="3686"/>
        <w:tab w:val="left" w:pos="6521"/>
        <w:tab w:val="right" w:pos="10065"/>
      </w:tabs>
      <w:rPr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 w:rsidR="004E5F06"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C36B58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2A5802">
      <w:rPr>
        <w:rStyle w:val="Seitenzahl"/>
        <w:noProof/>
        <w:sz w:val="22"/>
      </w:rPr>
      <w:t>2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19F" w:rsidRDefault="0058719F">
    <w:pPr>
      <w:pStyle w:val="Kopfzeile"/>
      <w:tabs>
        <w:tab w:val="clear" w:pos="4536"/>
        <w:tab w:val="clear" w:pos="9072"/>
        <w:tab w:val="left" w:pos="3686"/>
      </w:tabs>
    </w:pPr>
  </w:p>
  <w:p w:rsidR="0058719F" w:rsidRDefault="0058719F">
    <w:pPr>
      <w:pStyle w:val="Kopfzeile"/>
      <w:tabs>
        <w:tab w:val="clear" w:pos="4536"/>
        <w:tab w:val="clear" w:pos="9072"/>
        <w:tab w:val="left" w:pos="3686"/>
      </w:tabs>
    </w:pPr>
    <w:r>
      <w:tab/>
      <w:t xml:space="preserve">      </w:t>
    </w:r>
    <w:r>
      <w:rPr>
        <w:b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0C"/>
    <w:rsid w:val="00060892"/>
    <w:rsid w:val="000658B4"/>
    <w:rsid w:val="000713E7"/>
    <w:rsid w:val="000727E0"/>
    <w:rsid w:val="00101F56"/>
    <w:rsid w:val="00110987"/>
    <w:rsid w:val="00136E5C"/>
    <w:rsid w:val="001673BB"/>
    <w:rsid w:val="001E314B"/>
    <w:rsid w:val="001F18FF"/>
    <w:rsid w:val="001F7C1D"/>
    <w:rsid w:val="0022517A"/>
    <w:rsid w:val="00270308"/>
    <w:rsid w:val="002A1FC4"/>
    <w:rsid w:val="002A5802"/>
    <w:rsid w:val="0034012F"/>
    <w:rsid w:val="00354F6B"/>
    <w:rsid w:val="00373DCC"/>
    <w:rsid w:val="00392809"/>
    <w:rsid w:val="00394598"/>
    <w:rsid w:val="003A1B7E"/>
    <w:rsid w:val="003D1915"/>
    <w:rsid w:val="003D45C5"/>
    <w:rsid w:val="003E1954"/>
    <w:rsid w:val="00416BB7"/>
    <w:rsid w:val="00422D65"/>
    <w:rsid w:val="004766B9"/>
    <w:rsid w:val="00480C24"/>
    <w:rsid w:val="004A59AF"/>
    <w:rsid w:val="004B2DEF"/>
    <w:rsid w:val="004E5F06"/>
    <w:rsid w:val="0058719F"/>
    <w:rsid w:val="005A223D"/>
    <w:rsid w:val="005A2B38"/>
    <w:rsid w:val="005B7B71"/>
    <w:rsid w:val="005C4A52"/>
    <w:rsid w:val="005D0D0F"/>
    <w:rsid w:val="005D5026"/>
    <w:rsid w:val="005D7F29"/>
    <w:rsid w:val="00611A54"/>
    <w:rsid w:val="00631C90"/>
    <w:rsid w:val="00673DEF"/>
    <w:rsid w:val="00675B92"/>
    <w:rsid w:val="006D1BD3"/>
    <w:rsid w:val="006D5ABD"/>
    <w:rsid w:val="006E08DB"/>
    <w:rsid w:val="006F48A3"/>
    <w:rsid w:val="007173A6"/>
    <w:rsid w:val="0079279C"/>
    <w:rsid w:val="007B571B"/>
    <w:rsid w:val="007C6B94"/>
    <w:rsid w:val="007D6A1D"/>
    <w:rsid w:val="007D6E92"/>
    <w:rsid w:val="007F09B7"/>
    <w:rsid w:val="00853531"/>
    <w:rsid w:val="008B3813"/>
    <w:rsid w:val="008D242C"/>
    <w:rsid w:val="008E2C67"/>
    <w:rsid w:val="009144C1"/>
    <w:rsid w:val="00917D62"/>
    <w:rsid w:val="0092359A"/>
    <w:rsid w:val="009A0B34"/>
    <w:rsid w:val="009B6D20"/>
    <w:rsid w:val="009F2F89"/>
    <w:rsid w:val="00A03415"/>
    <w:rsid w:val="00A07AC3"/>
    <w:rsid w:val="00A34C75"/>
    <w:rsid w:val="00A75BFC"/>
    <w:rsid w:val="00A914AE"/>
    <w:rsid w:val="00A9700C"/>
    <w:rsid w:val="00AB18B7"/>
    <w:rsid w:val="00AC1F6B"/>
    <w:rsid w:val="00AC2108"/>
    <w:rsid w:val="00AC6C65"/>
    <w:rsid w:val="00AF48E5"/>
    <w:rsid w:val="00B00D8E"/>
    <w:rsid w:val="00B82757"/>
    <w:rsid w:val="00BD1561"/>
    <w:rsid w:val="00BF0155"/>
    <w:rsid w:val="00BF3C8B"/>
    <w:rsid w:val="00C04E25"/>
    <w:rsid w:val="00C36B58"/>
    <w:rsid w:val="00C60FCB"/>
    <w:rsid w:val="00C7573F"/>
    <w:rsid w:val="00C80D34"/>
    <w:rsid w:val="00CC78FB"/>
    <w:rsid w:val="00D04414"/>
    <w:rsid w:val="00D12221"/>
    <w:rsid w:val="00D144AE"/>
    <w:rsid w:val="00D16521"/>
    <w:rsid w:val="00D237F8"/>
    <w:rsid w:val="00D238B6"/>
    <w:rsid w:val="00D2641B"/>
    <w:rsid w:val="00D94FCD"/>
    <w:rsid w:val="00DA745B"/>
    <w:rsid w:val="00DB304A"/>
    <w:rsid w:val="00DF368A"/>
    <w:rsid w:val="00E66FA6"/>
    <w:rsid w:val="00E67F3C"/>
    <w:rsid w:val="00E76215"/>
    <w:rsid w:val="00E81768"/>
    <w:rsid w:val="00EB56A8"/>
    <w:rsid w:val="00EC17D7"/>
    <w:rsid w:val="00F35809"/>
    <w:rsid w:val="00F64A75"/>
    <w:rsid w:val="00F775DC"/>
    <w:rsid w:val="00F91E36"/>
    <w:rsid w:val="00F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3CF42461-9212-4C7A-9C01-71A065BF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ind w:hanging="3686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DF368A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F35809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F91E36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AC6C6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hemotechnik.de/fileadmin/content/download/produktinformationen/zementestrich-zusatzmittel-silatex-hochfest_p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emotechnik.de/fileadmin/content/download/produktinformationen/zementestrich-zusatzmittel-silatex-hochfest_pi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VORLAGEN\L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LV</Template>
  <TotalTime>0</TotalTime>
  <Pages>4</Pages>
  <Words>723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5274</CharactersWithSpaces>
  <SharedDoc>false</SharedDoc>
  <HyperlinkBase/>
  <HLinks>
    <vt:vector size="12" baseType="variant"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https://www.chemotechnik.de/fileadmin/content/download/produktinformationen/zementestrich-zusatzmittel-silatex-hochfest_pi.pdf</vt:lpwstr>
      </vt:variant>
      <vt:variant>
        <vt:lpwstr/>
      </vt:variant>
      <vt:variant>
        <vt:i4>4194402</vt:i4>
      </vt:variant>
      <vt:variant>
        <vt:i4>0</vt:i4>
      </vt:variant>
      <vt:variant>
        <vt:i4>0</vt:i4>
      </vt:variant>
      <vt:variant>
        <vt:i4>5</vt:i4>
      </vt:variant>
      <vt:variant>
        <vt:lpwstr>https://www.chemotechnik.de/fileadmin/content/download/produktinformationen/zementestrich-zusatzmittel-silatex-hochfest_pi.pdf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Brendel, Thomas</dc:creator>
  <cp:keywords/>
  <cp:lastModifiedBy>Winterbauer, Klaus</cp:lastModifiedBy>
  <cp:revision>2</cp:revision>
  <cp:lastPrinted>2020-11-23T07:44:00Z</cp:lastPrinted>
  <dcterms:created xsi:type="dcterms:W3CDTF">2023-10-12T09:39:00Z</dcterms:created>
  <dcterms:modified xsi:type="dcterms:W3CDTF">2023-10-12T09:39:00Z</dcterms:modified>
</cp:coreProperties>
</file>